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F0462" w14:textId="77777777" w:rsidR="00476A22" w:rsidRPr="00A34DDD" w:rsidRDefault="00476A22" w:rsidP="00476A22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A34DDD">
        <w:rPr>
          <w:rFonts w:ascii="Bookman Old Style" w:hAnsi="Bookman Old Style"/>
          <w:b/>
          <w:bCs/>
          <w:sz w:val="32"/>
          <w:szCs w:val="32"/>
        </w:rPr>
        <w:t>Staffing Specialist job description</w:t>
      </w:r>
    </w:p>
    <w:p w14:paraId="0329884C" w14:textId="77777777" w:rsidR="00476A22" w:rsidRPr="00A34DDD" w:rsidRDefault="00476A22" w:rsidP="00476A22">
      <w:pPr>
        <w:rPr>
          <w:rFonts w:ascii="Bookman Old Style" w:hAnsi="Bookman Old Style"/>
          <w:b/>
          <w:sz w:val="24"/>
          <w:szCs w:val="24"/>
        </w:rPr>
      </w:pPr>
      <w:r w:rsidRPr="00A34DDD">
        <w:rPr>
          <w:rFonts w:ascii="Bookman Old Style" w:hAnsi="Bookman Old Style"/>
          <w:b/>
          <w:sz w:val="24"/>
          <w:szCs w:val="24"/>
        </w:rPr>
        <w:t>Job brief</w:t>
      </w:r>
    </w:p>
    <w:p w14:paraId="5A914DA9" w14:textId="77777777" w:rsidR="00A34DDD" w:rsidRPr="00A34DDD" w:rsidRDefault="00A34DDD" w:rsidP="00476A22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This is an entry level position that will support our Human Resources and Operations staff by sourcing candidates in a talent acquisition role. Responsibilities include setting recruiting strategies, qualifying prospective candidates, and researching and executing new and innovative sourcing strategies</w:t>
      </w:r>
    </w:p>
    <w:p w14:paraId="2A2011C8" w14:textId="5FE11FE4" w:rsidR="00476A22" w:rsidRPr="00A34DDD" w:rsidRDefault="00476A22" w:rsidP="00476A22">
      <w:pPr>
        <w:rPr>
          <w:rFonts w:ascii="Bookman Old Style" w:hAnsi="Bookman Old Style"/>
          <w:b/>
          <w:sz w:val="24"/>
          <w:szCs w:val="24"/>
        </w:rPr>
      </w:pPr>
      <w:r w:rsidRPr="00A34DDD">
        <w:rPr>
          <w:rFonts w:ascii="Bookman Old Style" w:hAnsi="Bookman Old Style"/>
          <w:b/>
          <w:sz w:val="24"/>
          <w:szCs w:val="24"/>
        </w:rPr>
        <w:t>Responsibilities</w:t>
      </w:r>
    </w:p>
    <w:p w14:paraId="1C25582A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 Any combination equivalent to two years college in human resources</w:t>
      </w:r>
      <w:bookmarkStart w:id="0" w:name="_GoBack"/>
      <w:bookmarkEnd w:id="0"/>
      <w:r w:rsidRPr="00A34DDD">
        <w:rPr>
          <w:rFonts w:ascii="Bookman Old Style" w:hAnsi="Bookman Old Style"/>
          <w:sz w:val="24"/>
          <w:szCs w:val="24"/>
        </w:rPr>
        <w:t>, psychology, business</w:t>
      </w:r>
    </w:p>
    <w:p w14:paraId="5FB40977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administration, social services or closely related experience.</w:t>
      </w:r>
    </w:p>
    <w:p w14:paraId="18DBFBA4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 Knowledge of local community, labor market, and business resources</w:t>
      </w:r>
    </w:p>
    <w:p w14:paraId="4A517B26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 Experience hiring and knowledge of human resource practices preferred.</w:t>
      </w:r>
    </w:p>
    <w:p w14:paraId="32EE3FF7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 Ability to manage multiple projects; excellent organizational skills.</w:t>
      </w:r>
    </w:p>
    <w:p w14:paraId="7918B46E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 Strong computer skills. Social media marketing skills, a plus.</w:t>
      </w:r>
    </w:p>
    <w:p w14:paraId="43CEC7A9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 xml:space="preserve"> Proven customer service skills.  </w:t>
      </w:r>
    </w:p>
    <w:p w14:paraId="6ECE8737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 Strong written and communication skills</w:t>
      </w:r>
    </w:p>
    <w:p w14:paraId="04264D9C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 A valid California driver’s license and proof of insurance.</w:t>
      </w:r>
    </w:p>
    <w:p w14:paraId="78F9B142" w14:textId="7777777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 Must pass a pre</w:t>
      </w:r>
      <w:r w:rsidRPr="00A34DDD">
        <w:rPr>
          <w:rFonts w:ascii="Times New Roman" w:hAnsi="Times New Roman" w:cs="Times New Roman"/>
          <w:sz w:val="24"/>
          <w:szCs w:val="24"/>
        </w:rPr>
        <w:t>‐</w:t>
      </w:r>
      <w:r w:rsidRPr="00A34DDD">
        <w:rPr>
          <w:rFonts w:ascii="Bookman Old Style" w:hAnsi="Bookman Old Style"/>
          <w:sz w:val="24"/>
          <w:szCs w:val="24"/>
        </w:rPr>
        <w:t xml:space="preserve">employment drug </w:t>
      </w:r>
      <w:proofErr w:type="spellStart"/>
      <w:r w:rsidRPr="00A34DDD">
        <w:rPr>
          <w:rFonts w:ascii="Bookman Old Style" w:hAnsi="Bookman Old Style"/>
          <w:sz w:val="24"/>
          <w:szCs w:val="24"/>
        </w:rPr>
        <w:t>screen.</w:t>
      </w:r>
    </w:p>
    <w:p w14:paraId="007D44E8" w14:textId="4B3CDD11" w:rsidR="00476A22" w:rsidRPr="00A34DDD" w:rsidRDefault="00476A22" w:rsidP="00A34DDD">
      <w:pPr>
        <w:rPr>
          <w:rFonts w:ascii="Bookman Old Style" w:hAnsi="Bookman Old Style"/>
          <w:b/>
          <w:sz w:val="24"/>
          <w:szCs w:val="24"/>
        </w:rPr>
      </w:pPr>
      <w:r w:rsidRPr="00A34DDD">
        <w:rPr>
          <w:rFonts w:ascii="Bookman Old Style" w:hAnsi="Bookman Old Style"/>
          <w:b/>
          <w:sz w:val="24"/>
          <w:szCs w:val="24"/>
        </w:rPr>
        <w:t>Requirement</w:t>
      </w:r>
      <w:proofErr w:type="spellEnd"/>
      <w:r w:rsidRPr="00A34DDD">
        <w:rPr>
          <w:rFonts w:ascii="Bookman Old Style" w:hAnsi="Bookman Old Style"/>
          <w:b/>
          <w:sz w:val="24"/>
          <w:szCs w:val="24"/>
        </w:rPr>
        <w:t>s</w:t>
      </w:r>
    </w:p>
    <w:p w14:paraId="6159D270" w14:textId="4FE30969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•BA or BS in Business Administration, Marketing, Human Resources, Psychology or related field OR at least 8 years direct experience in business administration, marketing, human resources</w:t>
      </w:r>
    </w:p>
    <w:p w14:paraId="4DEAEE8D" w14:textId="53ECDF1B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 xml:space="preserve">•One or more years recruiting experience with a large, complex organization or high volume, fast-paced working environment </w:t>
      </w:r>
    </w:p>
    <w:p w14:paraId="48CE7C3A" w14:textId="4137E01B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•Knowledge of general human resource topics (recruiting, application process, interviewing, hiring) required</w:t>
      </w:r>
    </w:p>
    <w:p w14:paraId="34809137" w14:textId="179D48B9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lastRenderedPageBreak/>
        <w:t>•Knowledge of specialized human resource topics (benefits, turnover analysis, job skills analysis, staff development) preferred</w:t>
      </w:r>
    </w:p>
    <w:p w14:paraId="434FC425" w14:textId="07FB9DAE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•General knowledge of the world of work and occupational requirements in a wide range of industries required</w:t>
      </w:r>
    </w:p>
    <w:p w14:paraId="66249F1F" w14:textId="5ADCBFBA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•Able to listen to business customers and understand specific candidate qualifications required to meet employers’ needs</w:t>
      </w:r>
    </w:p>
    <w:p w14:paraId="25F966BE" w14:textId="61B42027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•Able to listen to candidates and assess suitability and interest in employer positions</w:t>
      </w:r>
    </w:p>
    <w:p w14:paraId="6BE751E0" w14:textId="56427359" w:rsidR="00A34DDD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•Works well in teams and with business customers and other staff (flexible, congenial and adaptable)</w:t>
      </w:r>
    </w:p>
    <w:p w14:paraId="4850F55B" w14:textId="4E500ED9" w:rsidR="00A15729" w:rsidRPr="00A34DDD" w:rsidRDefault="00A34DDD" w:rsidP="00A34DDD">
      <w:pPr>
        <w:rPr>
          <w:rFonts w:ascii="Bookman Old Style" w:hAnsi="Bookman Old Style"/>
          <w:sz w:val="24"/>
          <w:szCs w:val="24"/>
        </w:rPr>
      </w:pPr>
      <w:r w:rsidRPr="00A34DDD">
        <w:rPr>
          <w:rFonts w:ascii="Bookman Old Style" w:hAnsi="Bookman Old Style"/>
          <w:sz w:val="24"/>
          <w:szCs w:val="24"/>
        </w:rPr>
        <w:t>•Able to communicate effectively to others orally and in writing</w:t>
      </w:r>
    </w:p>
    <w:sectPr w:rsidR="00A15729" w:rsidRPr="00A34DDD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4E82"/>
    <w:multiLevelType w:val="multilevel"/>
    <w:tmpl w:val="3F40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2F2329"/>
    <w:multiLevelType w:val="multilevel"/>
    <w:tmpl w:val="148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635F3"/>
    <w:multiLevelType w:val="multilevel"/>
    <w:tmpl w:val="B508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22"/>
    <w:rsid w:val="002543AA"/>
    <w:rsid w:val="00476A22"/>
    <w:rsid w:val="00801F62"/>
    <w:rsid w:val="008278D2"/>
    <w:rsid w:val="00A23D23"/>
    <w:rsid w:val="00A34DDD"/>
    <w:rsid w:val="00A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B2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8441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884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2019-10-08T14:03:00Z</dcterms:created>
  <dcterms:modified xsi:type="dcterms:W3CDTF">2019-11-21T10:12:00Z</dcterms:modified>
</cp:coreProperties>
</file>